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1C" w:rsidRDefault="007F63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31C" w:rsidRDefault="007F631C">
      <w:pPr>
        <w:pStyle w:val="ConsPlusNormal"/>
        <w:jc w:val="both"/>
        <w:outlineLvl w:val="0"/>
      </w:pPr>
    </w:p>
    <w:p w:rsidR="007F631C" w:rsidRDefault="007F631C">
      <w:pPr>
        <w:pStyle w:val="ConsPlusTitle"/>
        <w:jc w:val="center"/>
        <w:outlineLvl w:val="0"/>
      </w:pPr>
      <w:r>
        <w:t>ПРАВИТЕЛЬСТВО ПЕРМСКОГО КРАЯ</w:t>
      </w:r>
    </w:p>
    <w:p w:rsidR="007F631C" w:rsidRDefault="007F631C">
      <w:pPr>
        <w:pStyle w:val="ConsPlusTitle"/>
        <w:jc w:val="center"/>
      </w:pPr>
    </w:p>
    <w:p w:rsidR="007F631C" w:rsidRDefault="007F631C">
      <w:pPr>
        <w:pStyle w:val="ConsPlusTitle"/>
        <w:jc w:val="center"/>
      </w:pPr>
      <w:r>
        <w:t>ПОСТАНОВЛЕНИЕ</w:t>
      </w:r>
    </w:p>
    <w:p w:rsidR="007F631C" w:rsidRDefault="007F631C">
      <w:pPr>
        <w:pStyle w:val="ConsPlusTitle"/>
        <w:jc w:val="center"/>
      </w:pPr>
      <w:r>
        <w:t>от 20 августа 2020 г. N 615-п</w:t>
      </w:r>
    </w:p>
    <w:p w:rsidR="007F631C" w:rsidRDefault="007F631C">
      <w:pPr>
        <w:pStyle w:val="ConsPlusTitle"/>
        <w:jc w:val="center"/>
      </w:pPr>
    </w:p>
    <w:p w:rsidR="007F631C" w:rsidRDefault="007F631C">
      <w:pPr>
        <w:pStyle w:val="ConsPlusTitle"/>
        <w:jc w:val="center"/>
      </w:pPr>
      <w:r>
        <w:t>ОБ УТВЕРЖДЕНИИ ПЕРЕЧНЯ СЕЛЬСКИХ НАСЕЛЕННЫХ ПУНКТОВ, РАБОЧИХ</w:t>
      </w:r>
    </w:p>
    <w:p w:rsidR="007F631C" w:rsidRDefault="007F631C">
      <w:pPr>
        <w:pStyle w:val="ConsPlusTitle"/>
        <w:jc w:val="center"/>
      </w:pPr>
      <w:r>
        <w:t>ПОСЕЛКОВ НА ТЕРРИТОРИИ ПЕРМСКОГО КРАЯ, ОТНОСЯЩИХСЯ</w:t>
      </w:r>
    </w:p>
    <w:p w:rsidR="007F631C" w:rsidRDefault="007F631C">
      <w:pPr>
        <w:pStyle w:val="ConsPlusTitle"/>
        <w:jc w:val="center"/>
      </w:pPr>
      <w:r>
        <w:t>К КАТЕГОРИИ УДАЛЕННЫХ И ТРУДНОДОСТУПНЫХ МЕСТНОСТЕЙ,</w:t>
      </w:r>
    </w:p>
    <w:p w:rsidR="007F631C" w:rsidRDefault="007F631C">
      <w:pPr>
        <w:pStyle w:val="ConsPlusTitle"/>
        <w:jc w:val="center"/>
      </w:pPr>
      <w:r>
        <w:t>ПО ПРИБЫТИИ (ПЕРЕЕЗДУ) НА РАБОТУ В КОТОРЫЕ МЕДИЦИНСКИЕ</w:t>
      </w:r>
    </w:p>
    <w:p w:rsidR="007F631C" w:rsidRDefault="007F631C">
      <w:pPr>
        <w:pStyle w:val="ConsPlusTitle"/>
        <w:jc w:val="center"/>
      </w:pPr>
      <w:r>
        <w:t>РАБОТНИКИ ИМЕЮТ ПРАВО НА ЕДИНОВРЕМЕННУЮ КОМПЕНСАЦИОННУЮ</w:t>
      </w:r>
    </w:p>
    <w:p w:rsidR="007F631C" w:rsidRDefault="007F631C">
      <w:pPr>
        <w:pStyle w:val="ConsPlusTitle"/>
        <w:jc w:val="center"/>
      </w:pPr>
      <w:r>
        <w:t>ВЫПЛАТУ В РАЗМЕРЕ 1,5 МИЛЛИОНА РУБЛЕЙ ВРАЧАМ И 750 ТЫСЯЧ</w:t>
      </w:r>
    </w:p>
    <w:p w:rsidR="007F631C" w:rsidRDefault="007F631C">
      <w:pPr>
        <w:pStyle w:val="ConsPlusTitle"/>
        <w:jc w:val="center"/>
      </w:pPr>
      <w:r>
        <w:t>РУБЛЕЙ ФЕЛЬДШЕРАМ, А ТАКЖЕ АКУШЕРКАМ И МЕДИЦИНСКИМ СЕСТРАМ</w:t>
      </w:r>
    </w:p>
    <w:p w:rsidR="007F631C" w:rsidRDefault="007F631C">
      <w:pPr>
        <w:pStyle w:val="ConsPlusTitle"/>
        <w:jc w:val="center"/>
      </w:pPr>
      <w:r>
        <w:t>ФЕЛЬДШЕРСКИХ И ФЕЛЬДШЕРСКО-АКУШЕРСКИХ ПУНКТОВ</w:t>
      </w:r>
    </w:p>
    <w:p w:rsidR="007F631C" w:rsidRDefault="007F63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63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31C" w:rsidRDefault="007F6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33E" w:rsidRDefault="007F63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</w:t>
            </w:r>
          </w:p>
          <w:p w:rsidR="007F631C" w:rsidRDefault="007F631C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color w:val="392C69"/>
              </w:rPr>
              <w:t>от 03.02.2021 N 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</w:tr>
    </w:tbl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приложением 8</w:t>
        </w:r>
      </w:hyperlink>
      <w:r>
        <w:t xml:space="preserve">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10 мая 2018 г. N 249-п "Об утверждении Порядка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края" Правительство Пермского края постановляет:</w:t>
      </w:r>
    </w:p>
    <w:p w:rsidR="007F631C" w:rsidRDefault="007F631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61-п)</w:t>
      </w: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сельских населенных пунктов, рабочих поселков на территории Пермского края, относящихся к категории удаленных и труднодоступных местностей, по прибытии (переезду) на работу в которые медицинские работники имеют право на единовременную компенсационную выплату в размере 1,5 миллиона рублей врачам и 750 </w:t>
      </w:r>
      <w:r>
        <w:lastRenderedPageBreak/>
        <w:t>тысяч рублей фельдшерам, а также акушеркам и медицинским сестрам фельдшерских и фельдшерско-акушерских пунктов.</w:t>
      </w:r>
    </w:p>
    <w:p w:rsidR="007F631C" w:rsidRDefault="007F631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61-п)</w:t>
      </w:r>
    </w:p>
    <w:p w:rsidR="007F631C" w:rsidRDefault="007F631C">
      <w:pPr>
        <w:pStyle w:val="ConsPlusNormal"/>
        <w:spacing w:before="280"/>
        <w:ind w:firstLine="540"/>
        <w:jc w:val="both"/>
      </w:pPr>
      <w: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возникшие со дня вступления в силу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 декабря 2019 г. N 1017-п "О внесении изменений в Постановление Правительства Пермского края от 10 мая 2018 г. N 249-п "Об утверждении Порядка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края".</w:t>
      </w:r>
    </w:p>
    <w:p w:rsidR="007F631C" w:rsidRDefault="007F631C">
      <w:pPr>
        <w:pStyle w:val="ConsPlusNormal"/>
        <w:spacing w:before="28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7F631C" w:rsidRDefault="007F631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61-п)</w:t>
      </w: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right"/>
      </w:pPr>
      <w:r>
        <w:t>Временно исполняющий обязанности</w:t>
      </w:r>
    </w:p>
    <w:p w:rsidR="007F631C" w:rsidRDefault="007F631C">
      <w:pPr>
        <w:pStyle w:val="ConsPlusNormal"/>
        <w:jc w:val="right"/>
      </w:pPr>
      <w:r>
        <w:t>губернатора Пермского края</w:t>
      </w:r>
    </w:p>
    <w:p w:rsidR="007F631C" w:rsidRDefault="007F631C">
      <w:pPr>
        <w:pStyle w:val="ConsPlusNormal"/>
        <w:jc w:val="right"/>
      </w:pPr>
      <w:r>
        <w:t>Д.Н.МАХОНИН</w:t>
      </w: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right"/>
        <w:outlineLvl w:val="0"/>
      </w:pPr>
      <w:r>
        <w:t>УТВЕРЖДЕН</w:t>
      </w:r>
    </w:p>
    <w:p w:rsidR="007F631C" w:rsidRDefault="007F631C">
      <w:pPr>
        <w:pStyle w:val="ConsPlusNormal"/>
        <w:jc w:val="right"/>
      </w:pPr>
      <w:r>
        <w:t>Постановлением</w:t>
      </w:r>
    </w:p>
    <w:p w:rsidR="007F631C" w:rsidRDefault="007F631C">
      <w:pPr>
        <w:pStyle w:val="ConsPlusNormal"/>
        <w:jc w:val="right"/>
      </w:pPr>
      <w:r>
        <w:t>Правительства</w:t>
      </w:r>
    </w:p>
    <w:p w:rsidR="007F631C" w:rsidRDefault="007F631C">
      <w:pPr>
        <w:pStyle w:val="ConsPlusNormal"/>
        <w:jc w:val="right"/>
      </w:pPr>
      <w:r>
        <w:t>Пермского края</w:t>
      </w:r>
    </w:p>
    <w:p w:rsidR="007F631C" w:rsidRDefault="007F631C">
      <w:pPr>
        <w:pStyle w:val="ConsPlusNormal"/>
        <w:jc w:val="right"/>
      </w:pPr>
      <w:r>
        <w:t>от 20.08.2020 N 615-п</w:t>
      </w: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Title"/>
        <w:jc w:val="center"/>
      </w:pPr>
      <w:bookmarkStart w:id="1" w:name="P40"/>
      <w:bookmarkEnd w:id="1"/>
      <w:r>
        <w:t>ПЕРЕЧЕНЬ</w:t>
      </w:r>
    </w:p>
    <w:p w:rsidR="007F631C" w:rsidRDefault="007F631C">
      <w:pPr>
        <w:pStyle w:val="ConsPlusTitle"/>
        <w:jc w:val="center"/>
      </w:pPr>
      <w:r>
        <w:t>СЕЛЬСКИХ НАСЕЛЕННЫХ ПУНКТОВ, РАБОЧИХ ПОСЕЛКОВ НА ТЕРРИТОРИИ</w:t>
      </w:r>
    </w:p>
    <w:p w:rsidR="007F631C" w:rsidRDefault="007F631C">
      <w:pPr>
        <w:pStyle w:val="ConsPlusTitle"/>
        <w:jc w:val="center"/>
      </w:pPr>
      <w:r>
        <w:t>ПЕРМСКОГО КРАЯ, ОТНОСЯЩИХСЯ К КАТЕГОРИИ УДАЛЕННЫХ</w:t>
      </w:r>
    </w:p>
    <w:p w:rsidR="007F631C" w:rsidRDefault="007F631C">
      <w:pPr>
        <w:pStyle w:val="ConsPlusTitle"/>
        <w:jc w:val="center"/>
      </w:pPr>
      <w:r>
        <w:t>И ТРУДНОДОСТУПНЫХ МЕСТНОСТЕЙ, ПО ПРИБЫТИИ (ПЕРЕЕЗДУ)</w:t>
      </w:r>
    </w:p>
    <w:p w:rsidR="007F631C" w:rsidRDefault="007F631C">
      <w:pPr>
        <w:pStyle w:val="ConsPlusTitle"/>
        <w:jc w:val="center"/>
      </w:pPr>
      <w:r>
        <w:t>НА РАБОТУ В КОТОРЫЕ МЕДИЦИНСКИЕ РАБОТНИКИ ИМЕЮТ ПРАВО</w:t>
      </w:r>
    </w:p>
    <w:p w:rsidR="007F631C" w:rsidRDefault="007F631C">
      <w:pPr>
        <w:pStyle w:val="ConsPlusTitle"/>
        <w:jc w:val="center"/>
      </w:pPr>
      <w:r>
        <w:t>НА ЕДИНОВРЕМЕННУЮ КОМПЕНСАЦИОННУЮ ВЫПЛАТУ В РАЗМЕРЕ 1,5</w:t>
      </w:r>
    </w:p>
    <w:p w:rsidR="007F631C" w:rsidRDefault="007F631C">
      <w:pPr>
        <w:pStyle w:val="ConsPlusTitle"/>
        <w:jc w:val="center"/>
      </w:pPr>
      <w:r>
        <w:t xml:space="preserve">МИЛЛИОНА РУБЛЕЙ ВРАЧАМ И 750 ТЫСЯЧ РУБЛЕЙ </w:t>
      </w:r>
      <w:r>
        <w:lastRenderedPageBreak/>
        <w:t>ФЕЛЬДШЕРАМ,</w:t>
      </w:r>
    </w:p>
    <w:p w:rsidR="007F631C" w:rsidRDefault="007F631C">
      <w:pPr>
        <w:pStyle w:val="ConsPlusTitle"/>
        <w:jc w:val="center"/>
      </w:pPr>
      <w:r>
        <w:t>А ТАКЖЕ АКУШЕРКАМ И МЕДИЦИНСКИМ СЕСТРАМ ФЕЛЬДШЕРСКИХ</w:t>
      </w:r>
    </w:p>
    <w:p w:rsidR="007F631C" w:rsidRDefault="007F631C">
      <w:pPr>
        <w:pStyle w:val="ConsPlusTitle"/>
        <w:jc w:val="center"/>
      </w:pPr>
      <w:r>
        <w:t>И ФЕЛЬДШЕРСКО-АКУШЕРСКИХ ПУНКТОВ</w:t>
      </w:r>
    </w:p>
    <w:p w:rsidR="007F631C" w:rsidRDefault="007F63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63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31C" w:rsidRDefault="007F6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31C" w:rsidRDefault="007F6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03.02.2021 N 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</w:tr>
    </w:tbl>
    <w:p w:rsidR="007F631C" w:rsidRDefault="007F6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535"/>
        <w:gridCol w:w="4592"/>
      </w:tblGrid>
      <w:tr w:rsidR="007F631C">
        <w:tc>
          <w:tcPr>
            <w:tcW w:w="624" w:type="dxa"/>
          </w:tcPr>
          <w:p w:rsidR="007F631C" w:rsidRDefault="007F63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35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Наименование муниципальных образований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Наименование сельских населенных пунктов, рабочих поселков</w:t>
            </w:r>
          </w:p>
        </w:tc>
      </w:tr>
      <w:tr w:rsidR="007F631C">
        <w:tc>
          <w:tcPr>
            <w:tcW w:w="624" w:type="dxa"/>
          </w:tcPr>
          <w:p w:rsidR="007F631C" w:rsidRDefault="007F63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5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3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Муниципальное образование "Город Березники"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Турлавы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Железнодорожный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Лысьва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Шемейный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Березовка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Верх-Кондас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Ощепково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Романово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Щекино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Губахинский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Парма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Широковский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Городской округ "Город Кизел"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Северный Коспашский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Центральный Коспашский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Южный Коспашский</w:t>
            </w:r>
          </w:p>
        </w:tc>
      </w:tr>
      <w:tr w:rsidR="007F631C">
        <w:tc>
          <w:tcPr>
            <w:tcW w:w="624" w:type="dxa"/>
          </w:tcPr>
          <w:p w:rsidR="007F631C" w:rsidRDefault="007F6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35" w:type="dxa"/>
          </w:tcPr>
          <w:p w:rsidR="007F631C" w:rsidRDefault="007F631C">
            <w:pPr>
              <w:pStyle w:val="ConsPlusNormal"/>
              <w:jc w:val="center"/>
            </w:pPr>
            <w:r>
              <w:t>Городской округ "ЗАТО Звездный"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Звездный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Верещагинский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д. Андронята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Аникино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Заполье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Захарята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Кривчана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Нижнее Галино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Соколово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Федяшино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Бородулино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Верх-Лысьва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Зюкайка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рзд. п. Кукетский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Путино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Сепыч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Горнозаводский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Вильва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Средняя Усьва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Вижай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Бисер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Кусье-Александровский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Медведка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Нововильвенский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Промысла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Сараны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Старый Бисер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Теплая Гора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Гремячинский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Шумихинский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Юбилейный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Усьва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Добрянский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Липово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Нижнее Красное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Бор-Ленва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Ветляны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Вильва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Камский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Кыж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Нижний Лух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Ольховка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Таборы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Челва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Ярино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Голубята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Никулино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Перемское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Сенькино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Усть-Гаревая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Ильинский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Комариха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Васильевское)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Комариха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Сретенское)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Москвина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Посер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Романово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Садки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Ильинский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Дмитриевское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Ивановское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Каргино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Кривец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Слудка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Филатово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Красновишерский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Антипина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Бахари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Бычина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Ванькова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Заговоруха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Нижняя Язьва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Федорцова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Березовая Старица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Булатово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Велс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Вишерогорск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Волынка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Данилов Луг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Золотанка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Мутиха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Романиха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Северный Колчим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Сыпучи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Усть-Язьва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Цепел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Верх-Язьва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Губдор</w:t>
            </w:r>
          </w:p>
        </w:tc>
      </w:tr>
      <w:tr w:rsidR="007F631C">
        <w:tc>
          <w:tcPr>
            <w:tcW w:w="624" w:type="dxa"/>
          </w:tcPr>
          <w:p w:rsidR="007F631C" w:rsidRDefault="007F63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35" w:type="dxa"/>
          </w:tcPr>
          <w:p w:rsidR="007F631C" w:rsidRDefault="007F631C">
            <w:pPr>
              <w:pStyle w:val="ConsPlusNormal"/>
              <w:jc w:val="center"/>
            </w:pPr>
            <w:r>
              <w:t>Краснокамский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Майский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Лысьвенский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Верх-Култым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Заимка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Маховляне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Олени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Кормовище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Кын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Ломовка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Невидимка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Обманка II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Рассоленки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Кумыш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Шаква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Канабеки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Кын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Матвеево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Новорождественское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Нытвенский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Луговая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Постаноги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Шумиха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Григорьевская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Чайковская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Новоильинский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Уральский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Мокино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Покровское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Шерья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Октябрьский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Адилева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Атнягузи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Биктулка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Большой Сарс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Верх-Ирень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Верх-Тюш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Колтаева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Редькино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Самарова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Седяш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Уразметьево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Усть-Саварово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Шараповка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Бартым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Тюш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Щучье Озеро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Октябрьский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Алтынное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Басино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Бияваш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Богородск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Енапаево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Ишимово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Леун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Мосино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Петропавловск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Русский Сарс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Тюинск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Осинский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Кашкара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Нижняя Чермода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Лесной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Рейд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Богомягково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Верхняя Давыдовка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Горы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Гремяча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Комарово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Кузнечиха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Паль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Оханский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Зародники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Мерзляки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Окуловка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Сычи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Андреевка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Беляевка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Дуброво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Казанка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Пономари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Таборы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Очерский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Нововознесенск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Дворец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Кулики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Токари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Вильва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Тюлькино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Басим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Затон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Красный берег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Сим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Усовский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Жуланово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Касиб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Осокино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Родники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Муниципальное образование "Суксунский городской округ Пермского края"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Агафонково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Бырма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Васькино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Каменка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Киселево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Ковалево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Пепелыши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Поедуги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Сызганка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Шахарово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Южный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Брехово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Ключи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Сыра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Тис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Торговище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Чайковский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Дедушкино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Жигалки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Засечный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Кирилловка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Лукинцы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Маракуши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Романята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Степаново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Чумна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Буренка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Марковский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Альняш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Ваньки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Вассята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Завод Михайловский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Зипуново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Сосново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Уральское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Фоки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Чердынский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Коэпты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Урол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Верхняя Колва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Керчевский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Курган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Вильгорт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Большие Долды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Бондюг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Кольчуг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Пянтег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Редикор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Чернушинский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Аминькай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Атняшка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Ашша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Большой Юг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Емаш-Павлово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Капкан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Коробейники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Бедряж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Деменево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Ермия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Есаул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Етыш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Калиновка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Ореховая Гора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Трун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Тюй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Чусовской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Вереино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Копально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Лещевка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Никифорово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Успенка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Бобровка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Всесвятская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Комарихинский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Мыс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Половинка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Кутамыш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Селянка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Утес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Центральный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Никифоровское)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Калино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р.п. Скальный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Села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Александровский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Скопкортная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Усть-Игум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Березовский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Дубовое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Подволошино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Поздянка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Проносное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Асово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Березовка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Зернино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Покровка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Сосновка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Кудымкарский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Алекова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Большая Серва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Большая Сидорова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Бормотова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Ваганова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Гурина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Егвинское)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Девина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Демина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Егорова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Кекур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Степановское)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Кокорина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Конанова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Корчевня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Кузьва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Лопатина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Мальцева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Мелехина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Мижуева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Молова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Москвина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Патрукова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Перкова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Поносова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Пятина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Разина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Ракшина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Сюзь-Позья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Шадрина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Велва-База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Верх-Буждом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Веселый Мыс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Белоево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Верх-Иньва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Верх-Юсьва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Кува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Ленинск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Отево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Ошиб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Полва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Ординский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Мерекаи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Михино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Ашап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Вторые Ключики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Карьево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Красный Ясыл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Малый Ашап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Медянка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Опачевка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Орда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Сосновка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Уинский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Иштеряки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Кочешовка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Красногорка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Ломь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Салаваты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Усть-Телес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Аспинский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Аспа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Барсаи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Верхний Сып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Воскресенское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Нижний Сып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Суда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Уинское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Усановка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Юрлинский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Вятчина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Дубровка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Юрлинское)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Елога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Келич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Остров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Пож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Титова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Чужья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Комсомольский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Усть-Березовка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Чугайнов Хутор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Усть-Зула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Юм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Юсьвинский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Большая Мочга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Евсино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Мосино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Нижняя Волпа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Петухово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Пиканово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Подволошино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Ситково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Трифаново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Юсьвинское)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Харино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Майкор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Тукачево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Аксеново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Доег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Крохалево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Купрос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Мелюхино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Они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Пожва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Тимино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Юсьва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 xml:space="preserve">Бардымский </w:t>
            </w:r>
            <w:r>
              <w:lastRenderedPageBreak/>
              <w:t>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д. Бардабашка-I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Искирь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Ишимово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Кармановка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Новая Казанка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Сюзянь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Усть-Тунтор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Акбаш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Аклуши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Барда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Березники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Бичурино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Брюзли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Елпачиха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Константиновка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Краснояр-II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Куземьярово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Новый Ашап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Печмень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Сараши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Султанай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Танып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Тюндюк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Федорки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Шермейка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Большесосновский муниципальный район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Верх-Потка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Заболотово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Красный Яр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Лисья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Баклуши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Бердышево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Большая Соснова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Кленовка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Левино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Малая Соснова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Нижний Лып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Пермяки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Петропавловск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Полозово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Солоды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Тойкино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Черновское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Юрково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Еловский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Мичура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Шульдиха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Шумово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Брюхово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Дуброво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Крюково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Малая Уса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Нижняя Барда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Осиновик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Плишкари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Суганка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Карагайский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Азово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Антонята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Запольская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Кадилово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Канюсята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Сюзьвяки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Фролово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Харичи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Воскресенск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Зюкай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Карагай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Нердва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Никольское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Обвинск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Рождественск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Кишертский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Верхняя Солянка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Ильята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Мазуевка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Сухой Лог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Кордон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Лек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Медведево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Меча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Молебка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Осинцево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Посад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Спасо-Барда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Усть-Кишерть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Черный Яр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Куединский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Большой Каскасал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Верх-Гондыр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Верх-Уса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Гожан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Дойная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Кашка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Кирга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Китрюм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Лайга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Узяр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Урада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Куеда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Рабак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Бикбарда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Большая Уса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Большие Кусты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Большой Талмаз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Верхняя Сава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Земплягаш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Ошья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Пантелеевка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Русские Чикаши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Старый Шагирт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Центральная усадьба 3-го Госконезавода</w:t>
            </w:r>
          </w:p>
        </w:tc>
      </w:tr>
      <w:tr w:rsidR="007F631C">
        <w:tc>
          <w:tcPr>
            <w:tcW w:w="624" w:type="dxa"/>
            <w:vMerge w:val="restart"/>
            <w:tcBorders>
              <w:bottom w:val="nil"/>
            </w:tcBorders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535" w:type="dxa"/>
            <w:vMerge w:val="restart"/>
            <w:tcBorders>
              <w:bottom w:val="nil"/>
            </w:tcBorders>
          </w:tcPr>
          <w:p w:rsidR="007F631C" w:rsidRDefault="007F631C">
            <w:pPr>
              <w:pStyle w:val="ConsPlusNormal"/>
              <w:jc w:val="center"/>
            </w:pPr>
            <w:r>
              <w:t>Кунгурский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Бажуки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Блины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Веслянка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Ерши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Змеевка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Комарово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Красный берег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Кужлево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Осташата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Подъельничная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Черепахи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Чувирята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Бымок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Ильича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Комсомольский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Ергач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Бым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Бырма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Жилино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Зуята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Калинино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Каширино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Кинделино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Кыласово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Ленск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Мазунино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Насадка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Серга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Троельга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Усть-Турка</w:t>
            </w:r>
          </w:p>
        </w:tc>
      </w:tr>
      <w:tr w:rsidR="007F63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Юговское</w:t>
            </w:r>
          </w:p>
        </w:tc>
      </w:tr>
      <w:tr w:rsidR="007F631C">
        <w:tblPrEx>
          <w:tblBorders>
            <w:insideH w:val="nil"/>
          </w:tblBorders>
        </w:tblPrEx>
        <w:tc>
          <w:tcPr>
            <w:tcW w:w="8751" w:type="dxa"/>
            <w:gridSpan w:val="3"/>
            <w:tcBorders>
              <w:top w:val="nil"/>
            </w:tcBorders>
          </w:tcPr>
          <w:p w:rsidR="007F631C" w:rsidRDefault="007F631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03.02.2021 N 61-п)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Пермский муниципальный район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Гамы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Жебреи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Мостовая Двуреченского сельского поселения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Скобелевка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Суздалы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Бырма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Горный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Красный Восход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Кукуштан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Октябрьский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Сухобизярка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Сылва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Таежный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Усть-Пизя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Юго-Камский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Култаево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Лобаново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Новоильинское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Рождественское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Сташково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Усть-Качка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Сивинский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Большое Самылово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Березники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Первомайский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Северный Коммунар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Юбилейный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Екатерининское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Сатино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Серьгино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Сива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Частинский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Ельшата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Ерзовка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Западная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Кленовая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Теребиловка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Бабка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Верх-Рождество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Змеевка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Меркуши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Ножовка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Пихтовка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Частые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Шлыки</w:t>
            </w:r>
          </w:p>
        </w:tc>
      </w:tr>
    </w:tbl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036" w:rsidRDefault="00076036"/>
    <w:sectPr w:rsidR="00076036" w:rsidSect="00FB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defaultTabStop w:val="708"/>
  <w:characterSpacingControl w:val="doNotCompress"/>
  <w:compat/>
  <w:rsids>
    <w:rsidRoot w:val="007F631C"/>
    <w:rsid w:val="00016067"/>
    <w:rsid w:val="00076036"/>
    <w:rsid w:val="00173148"/>
    <w:rsid w:val="001D6CB7"/>
    <w:rsid w:val="00260438"/>
    <w:rsid w:val="00337674"/>
    <w:rsid w:val="003E7EC1"/>
    <w:rsid w:val="004900F3"/>
    <w:rsid w:val="004A3D0E"/>
    <w:rsid w:val="00560920"/>
    <w:rsid w:val="005A15C6"/>
    <w:rsid w:val="00634C95"/>
    <w:rsid w:val="00672280"/>
    <w:rsid w:val="006D1D42"/>
    <w:rsid w:val="00716714"/>
    <w:rsid w:val="007F631C"/>
    <w:rsid w:val="008C3BD1"/>
    <w:rsid w:val="009068E1"/>
    <w:rsid w:val="0091729B"/>
    <w:rsid w:val="00AB7B4D"/>
    <w:rsid w:val="00C72FA0"/>
    <w:rsid w:val="00CE398B"/>
    <w:rsid w:val="00DB10D2"/>
    <w:rsid w:val="00DE6E52"/>
    <w:rsid w:val="00E4533E"/>
    <w:rsid w:val="00EB25CE"/>
    <w:rsid w:val="00F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7F631C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7F63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F631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7F63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F631C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7F631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F631C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F631C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7F631C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7F63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F631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7F63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F631C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7F631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F631C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F631C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96B914358C47EB5BEED144F12A456C7E9C67F2F140C8C51F78A27F04B0DA3CD2E071A5FFEADA1D4F3B9597DA4CB7A1238279y0h2L" TargetMode="External"/><Relationship Id="rId13" Type="http://schemas.openxmlformats.org/officeDocument/2006/relationships/hyperlink" Target="consultantplus://offline/ref=0EC415B132E83927BF8996B914358C47EB5BEED144F12A456C7E9C67F2F140C8C51F78A27F04B0DA3CD2E070A0FFEADA1D4F3B9597DA4CB7A1238279y0h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415B132E83927BF8996B914358C47EB5BEED144F12B43677B9C67F2F140C8C51F78A27F04B0DA3CD2E177A2FFEADA1D4F3B9597DA4CB7A1238279y0h2L" TargetMode="External"/><Relationship Id="rId12" Type="http://schemas.openxmlformats.org/officeDocument/2006/relationships/hyperlink" Target="consultantplus://offline/ref=0EC415B132E83927BF8996B914358C47EB5BEED144F12A456C7E9C67F2F140C8C51F78A27F04B0DA3CD2E070A2FFEADA1D4F3B9597DA4CB7A1238279y0h2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415B132E83927BF8996AF1759D14CE750B5D442FD2812382C9A30ADA1469D855F7EF53D49B5DF3786B135F7F9BC89471A358997C44EyBh6L" TargetMode="External"/><Relationship Id="rId11" Type="http://schemas.openxmlformats.org/officeDocument/2006/relationships/hyperlink" Target="consultantplus://offline/ref=0EC415B132E83927BF8996B914358C47EB5BEED144F12A456C7E9C67F2F140C8C51F78A27F04B0DA3CD2E071ABFFEADA1D4F3B9597DA4CB7A1238279y0h2L" TargetMode="External"/><Relationship Id="rId5" Type="http://schemas.openxmlformats.org/officeDocument/2006/relationships/hyperlink" Target="consultantplus://offline/ref=0EC415B132E83927BF8996B914358C47EB5BEED144F12A456C7E9C67F2F140C8C51F78A27F04B0DA3CD2E071A7FFEADA1D4F3B9597DA4CB7A1238279y0h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C415B132E83927BF8996B914358C47EB5BEED144F627436D799C67F2F140C8C51F78A26D04E8D63ED0FE71A1EABC8B5By1h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C415B132E83927BF8996B914358C47EB5BEED144F12A456C7E9C67F2F140C8C51F78A27F04B0DA3CD2E071AAFFEADA1D4F3B9597DA4CB7A1238279y0h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Алексеева Ольга</cp:lastModifiedBy>
  <cp:revision>2</cp:revision>
  <dcterms:created xsi:type="dcterms:W3CDTF">2022-07-27T05:25:00Z</dcterms:created>
  <dcterms:modified xsi:type="dcterms:W3CDTF">2022-07-27T05:25:00Z</dcterms:modified>
</cp:coreProperties>
</file>